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da64751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d899bfff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Titicus,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5ae05363f4a2b" /><Relationship Type="http://schemas.openxmlformats.org/officeDocument/2006/relationships/numbering" Target="/word/numbering.xml" Id="R888263d801c0451e" /><Relationship Type="http://schemas.openxmlformats.org/officeDocument/2006/relationships/settings" Target="/word/settings.xml" Id="Rfa72b0574f924582" /><Relationship Type="http://schemas.openxmlformats.org/officeDocument/2006/relationships/image" Target="/word/media/e94e6d90-9965-4e50-b77c-34654db6cf94.png" Id="Re3bd899bfff041ca" /></Relationships>
</file>