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1cac4db92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d72ad87ed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Tobacco,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37c4695f3441c" /><Relationship Type="http://schemas.openxmlformats.org/officeDocument/2006/relationships/numbering" Target="/word/numbering.xml" Id="Rf32271f47bae43b1" /><Relationship Type="http://schemas.openxmlformats.org/officeDocument/2006/relationships/settings" Target="/word/settings.xml" Id="Rbac219e651c9430f" /><Relationship Type="http://schemas.openxmlformats.org/officeDocument/2006/relationships/image" Target="/word/media/606fa3c3-5a2b-4be2-b10d-be0f60435871.png" Id="Rbf2d72ad87ed47b5" /></Relationships>
</file>