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0322e5098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5321826e2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Tobacco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2f88a601e4e28" /><Relationship Type="http://schemas.openxmlformats.org/officeDocument/2006/relationships/numbering" Target="/word/numbering.xml" Id="Ra6884942ad5449ab" /><Relationship Type="http://schemas.openxmlformats.org/officeDocument/2006/relationships/settings" Target="/word/settings.xml" Id="R54c63cb4a6cc47bb" /><Relationship Type="http://schemas.openxmlformats.org/officeDocument/2006/relationships/image" Target="/word/media/d034a0b7-654c-4d54-86ce-a3fc178a33de.png" Id="R8f85321826e2457f" /></Relationships>
</file>