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1e8627bc7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5533bfaf7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Topaz Ranch Estates,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77620e12f4df7" /><Relationship Type="http://schemas.openxmlformats.org/officeDocument/2006/relationships/numbering" Target="/word/numbering.xml" Id="Rc22fc50b8159493e" /><Relationship Type="http://schemas.openxmlformats.org/officeDocument/2006/relationships/settings" Target="/word/settings.xml" Id="R408ee4d431f04acb" /><Relationship Type="http://schemas.openxmlformats.org/officeDocument/2006/relationships/image" Target="/word/media/d7858646-260a-4c6c-b272-e58eb3453e56.png" Id="Rabd5533bfaf74e69" /></Relationships>
</file>