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cc823ec75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2e2fdcf39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Topstone,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ff378e5cc486e" /><Relationship Type="http://schemas.openxmlformats.org/officeDocument/2006/relationships/numbering" Target="/word/numbering.xml" Id="R23bc749b13284760" /><Relationship Type="http://schemas.openxmlformats.org/officeDocument/2006/relationships/settings" Target="/word/settings.xml" Id="R35d4e64db32140bf" /><Relationship Type="http://schemas.openxmlformats.org/officeDocument/2006/relationships/image" Target="/word/media/7f20c651-4f80-40d5-b767-a4b739950253.png" Id="R1562e2fdcf394eba" /></Relationships>
</file>