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a9fa5c8ab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256b3235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 Top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34c057bc04ecc" /><Relationship Type="http://schemas.openxmlformats.org/officeDocument/2006/relationships/numbering" Target="/word/numbering.xml" Id="R82edcbdf74104917" /><Relationship Type="http://schemas.openxmlformats.org/officeDocument/2006/relationships/settings" Target="/word/settings.xml" Id="R79846822fe7c464c" /><Relationship Type="http://schemas.openxmlformats.org/officeDocument/2006/relationships/image" Target="/word/media/d08c1b7a-01bd-447f-89a6-eee0c53aa60d.png" Id="R5ee256b3235a4a93" /></Relationships>
</file>