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e253c0887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8a982a5dc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Treynor,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83d23ca4c4a25" /><Relationship Type="http://schemas.openxmlformats.org/officeDocument/2006/relationships/numbering" Target="/word/numbering.xml" Id="R77d71ca07bb44e99" /><Relationship Type="http://schemas.openxmlformats.org/officeDocument/2006/relationships/settings" Target="/word/settings.xml" Id="Rf62c06328a764d59" /><Relationship Type="http://schemas.openxmlformats.org/officeDocument/2006/relationships/image" Target="/word/media/18c057cc-a55b-4e6b-b8e7-070c86f87983.png" Id="Rfbf8a982a5dc481e" /></Relationships>
</file>