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97ada5600147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c65a6151f248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Trice Subdivision,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8c9fcbc26b496d" /><Relationship Type="http://schemas.openxmlformats.org/officeDocument/2006/relationships/numbering" Target="/word/numbering.xml" Id="R38f923c593804b7e" /><Relationship Type="http://schemas.openxmlformats.org/officeDocument/2006/relationships/settings" Target="/word/settings.xml" Id="R00025be540a749d4" /><Relationship Type="http://schemas.openxmlformats.org/officeDocument/2006/relationships/image" Target="/word/media/f30bcb61-67a3-4d38-aacb-317554982229.png" Id="R82c65a6151f248a0" /></Relationships>
</file>