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9bf581d4c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a3a5cf3b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f89687f1e4690" /><Relationship Type="http://schemas.openxmlformats.org/officeDocument/2006/relationships/numbering" Target="/word/numbering.xml" Id="R1361119971264be2" /><Relationship Type="http://schemas.openxmlformats.org/officeDocument/2006/relationships/settings" Target="/word/settings.xml" Id="R4694a1232741412c" /><Relationship Type="http://schemas.openxmlformats.org/officeDocument/2006/relationships/image" Target="/word/media/00b82936-99b6-4f67-8908-c23e1def7363.png" Id="R732a3a5cf3ba4b5f" /></Relationships>
</file>