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246741f28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8b53abeba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Truro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1f56a5b714521" /><Relationship Type="http://schemas.openxmlformats.org/officeDocument/2006/relationships/numbering" Target="/word/numbering.xml" Id="Rbe36957cea1c4e8b" /><Relationship Type="http://schemas.openxmlformats.org/officeDocument/2006/relationships/settings" Target="/word/settings.xml" Id="Rea3a03671b9348a5" /><Relationship Type="http://schemas.openxmlformats.org/officeDocument/2006/relationships/image" Target="/word/media/e7511b65-6924-4e3c-8021-8d3cb00a6c69.png" Id="Rf038b53abeba46e9" /></Relationships>
</file>