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b3827ef95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53de76b51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Turntime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315e4f26d4530" /><Relationship Type="http://schemas.openxmlformats.org/officeDocument/2006/relationships/numbering" Target="/word/numbering.xml" Id="Raa0778ca636c4015" /><Relationship Type="http://schemas.openxmlformats.org/officeDocument/2006/relationships/settings" Target="/word/settings.xml" Id="R9b136bd1cb1c4d60" /><Relationship Type="http://schemas.openxmlformats.org/officeDocument/2006/relationships/image" Target="/word/media/a3e7319c-45a5-472b-bb18-241b12475cea.png" Id="R11553de76b5142f0" /></Relationships>
</file>