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533d62b04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d26a136f8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Maples,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fdd30eb6044a3" /><Relationship Type="http://schemas.openxmlformats.org/officeDocument/2006/relationships/numbering" Target="/word/numbering.xml" Id="Rb653c4b9da1d448e" /><Relationship Type="http://schemas.openxmlformats.org/officeDocument/2006/relationships/settings" Target="/word/settings.xml" Id="Rd3d0fa7afd6f4bbf" /><Relationship Type="http://schemas.openxmlformats.org/officeDocument/2006/relationships/image" Target="/word/media/65648c4a-6f34-4098-9629-eaba67494d53.png" Id="Rfadd26a136f84e5f" /></Relationships>
</file>