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26a0e96d0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b78605dd8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Tyronza,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a2f17e4fb458f" /><Relationship Type="http://schemas.openxmlformats.org/officeDocument/2006/relationships/numbering" Target="/word/numbering.xml" Id="R4c1bc2701d1f4d50" /><Relationship Type="http://schemas.openxmlformats.org/officeDocument/2006/relationships/settings" Target="/word/settings.xml" Id="R10a4958ced414065" /><Relationship Type="http://schemas.openxmlformats.org/officeDocument/2006/relationships/image" Target="/word/media/275a6262-f6b0-445f-96b6-3a5d3825dda1.png" Id="R048b78605dd84df2" /></Relationships>
</file>