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95d4aa8ea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7f299133b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Gap,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26394e4a74161" /><Relationship Type="http://schemas.openxmlformats.org/officeDocument/2006/relationships/numbering" Target="/word/numbering.xml" Id="Rd5d6b7f804e1406d" /><Relationship Type="http://schemas.openxmlformats.org/officeDocument/2006/relationships/settings" Target="/word/settings.xml" Id="Rc47754a7b7974d79" /><Relationship Type="http://schemas.openxmlformats.org/officeDocument/2006/relationships/image" Target="/word/media/705c9ed6-7f7f-4c81-aca3-83a40fa6c226.png" Id="R2f57f299133b4b5e" /></Relationships>
</file>