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d65c328c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701f49b28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Arlington,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0fc8f3eb14dc1" /><Relationship Type="http://schemas.openxmlformats.org/officeDocument/2006/relationships/numbering" Target="/word/numbering.xml" Id="Rfe9ebcf729714ef1" /><Relationship Type="http://schemas.openxmlformats.org/officeDocument/2006/relationships/settings" Target="/word/settings.xml" Id="R54bc1de58ab04059" /><Relationship Type="http://schemas.openxmlformats.org/officeDocument/2006/relationships/image" Target="/word/media/aef0ea95-6d17-494c-b1ea-3b2e6a9437c5.png" Id="R7f5701f49b2844a6" /></Relationships>
</file>