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c318eec96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27c5173b1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Dayton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b42d3ddd3421f" /><Relationship Type="http://schemas.openxmlformats.org/officeDocument/2006/relationships/numbering" Target="/word/numbering.xml" Id="R68b4cc945abd4b75" /><Relationship Type="http://schemas.openxmlformats.org/officeDocument/2006/relationships/settings" Target="/word/settings.xml" Id="R5a6fdcac66ca46f4" /><Relationship Type="http://schemas.openxmlformats.org/officeDocument/2006/relationships/image" Target="/word/media/4c0e5ada-fe7f-47a2-a0e0-c9b6bfef4d15.png" Id="Rda327c5173b146d0" /></Relationships>
</file>