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284a5291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190c2d1a0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Down,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d24bc6c0648cf" /><Relationship Type="http://schemas.openxmlformats.org/officeDocument/2006/relationships/numbering" Target="/word/numbering.xml" Id="R701bf4320f8a4780" /><Relationship Type="http://schemas.openxmlformats.org/officeDocument/2006/relationships/settings" Target="/word/settings.xml" Id="R2c2853a663ae491b" /><Relationship Type="http://schemas.openxmlformats.org/officeDocument/2006/relationships/image" Target="/word/media/ca24156f-f40d-47d3-8f9a-675ec35a8d75.png" Id="Ra41190c2d1a04afa" /></Relationships>
</file>