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c0920f982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62a551b34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555aa780b4d38" /><Relationship Type="http://schemas.openxmlformats.org/officeDocument/2006/relationships/numbering" Target="/word/numbering.xml" Id="R63f4dbe902f24e3f" /><Relationship Type="http://schemas.openxmlformats.org/officeDocument/2006/relationships/settings" Target="/word/settings.xml" Id="Rd4a9b9a3c4f1468b" /><Relationship Type="http://schemas.openxmlformats.org/officeDocument/2006/relationships/image" Target="/word/media/e620041f-f278-4bac-a7df-76db84623ae6.png" Id="R30762a551b34456c" /></Relationships>
</file>