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7392f86f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c6cad1c2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Villa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d2f97a60f4ad6" /><Relationship Type="http://schemas.openxmlformats.org/officeDocument/2006/relationships/numbering" Target="/word/numbering.xml" Id="R0d68153ca3374f4e" /><Relationship Type="http://schemas.openxmlformats.org/officeDocument/2006/relationships/settings" Target="/word/settings.xml" Id="R5605cc2d783446fa" /><Relationship Type="http://schemas.openxmlformats.org/officeDocument/2006/relationships/image" Target="/word/media/e354072d-900c-4ca7-ba4c-f0f636666cdd.png" Id="R33e1c6cad1c2430d" /></Relationships>
</file>