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756b6744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9de421303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Courts II,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f8c5e3434a7b" /><Relationship Type="http://schemas.openxmlformats.org/officeDocument/2006/relationships/numbering" Target="/word/numbering.xml" Id="R011e7c9163ee4d8c" /><Relationship Type="http://schemas.openxmlformats.org/officeDocument/2006/relationships/settings" Target="/word/settings.xml" Id="Re97d29327a7b48ee" /><Relationship Type="http://schemas.openxmlformats.org/officeDocument/2006/relationships/image" Target="/word/media/683d2daf-23f4-46c4-87de-8b8de25275eb.png" Id="R1ba9de4213034543" /></Relationships>
</file>