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8e58fcc2824d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38a8a353034d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Village of Cantebury,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0bce2c88bf44b4" /><Relationship Type="http://schemas.openxmlformats.org/officeDocument/2006/relationships/numbering" Target="/word/numbering.xml" Id="R1da9614139ad403d" /><Relationship Type="http://schemas.openxmlformats.org/officeDocument/2006/relationships/settings" Target="/word/settings.xml" Id="Raaf00e0c763e412b" /><Relationship Type="http://schemas.openxmlformats.org/officeDocument/2006/relationships/image" Target="/word/media/68acdc6b-7795-4649-8d4d-0dbd9b2a5b8e.png" Id="Ra038a8a353034d77" /></Relationships>
</file>