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e9028e994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1900cf31c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Saint George,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a3f0519b344e5" /><Relationship Type="http://schemas.openxmlformats.org/officeDocument/2006/relationships/numbering" Target="/word/numbering.xml" Id="R464254627f86493f" /><Relationship Type="http://schemas.openxmlformats.org/officeDocument/2006/relationships/settings" Target="/word/settings.xml" Id="Rd2208de588bc459f" /><Relationship Type="http://schemas.openxmlformats.org/officeDocument/2006/relationships/image" Target="/word/media/37239494-4545-4ead-8264-85d68048c41c.png" Id="R3021900cf31c4b9e" /></Relationships>
</file>