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b04d1f692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38358e25e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Vincent Grove,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27ede691741aa" /><Relationship Type="http://schemas.openxmlformats.org/officeDocument/2006/relationships/numbering" Target="/word/numbering.xml" Id="Rd3556795db9e45dc" /><Relationship Type="http://schemas.openxmlformats.org/officeDocument/2006/relationships/settings" Target="/word/settings.xml" Id="R11e05901d2124093" /><Relationship Type="http://schemas.openxmlformats.org/officeDocument/2006/relationships/image" Target="/word/media/8a5efec1-39c0-4b59-b839-43f5ffa1234f.png" Id="Ra5f38358e25e4ca8" /></Relationships>
</file>