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fc4d85f3f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eb9a2eec0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Vincentown,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e20e092254048" /><Relationship Type="http://schemas.openxmlformats.org/officeDocument/2006/relationships/numbering" Target="/word/numbering.xml" Id="R35d365ce33334361" /><Relationship Type="http://schemas.openxmlformats.org/officeDocument/2006/relationships/settings" Target="/word/settings.xml" Id="R33e85b88b2374564" /><Relationship Type="http://schemas.openxmlformats.org/officeDocument/2006/relationships/image" Target="/word/media/82a6e356-480d-4106-b8bd-ba8771b32c4b.png" Id="R312eb9a2eec041c5" /></Relationships>
</file>