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2a04786cc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6d8e3004a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Virginias Chesapeake Shores,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37feb62cf4ea0" /><Relationship Type="http://schemas.openxmlformats.org/officeDocument/2006/relationships/numbering" Target="/word/numbering.xml" Id="R5f3765e610c048c8" /><Relationship Type="http://schemas.openxmlformats.org/officeDocument/2006/relationships/settings" Target="/word/settings.xml" Id="R1557a57cb4574d1d" /><Relationship Type="http://schemas.openxmlformats.org/officeDocument/2006/relationships/image" Target="/word/media/7aafaafa-9924-46b5-80a4-aa68d7dbc912.png" Id="Rd2e6d8e3004a4c0d" /></Relationships>
</file>