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2f5dcddea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ac76e9b89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Vise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a77df019e4538" /><Relationship Type="http://schemas.openxmlformats.org/officeDocument/2006/relationships/numbering" Target="/word/numbering.xml" Id="Rba8530f9fef84606" /><Relationship Type="http://schemas.openxmlformats.org/officeDocument/2006/relationships/settings" Target="/word/settings.xml" Id="R81e8e5afd82f4184" /><Relationship Type="http://schemas.openxmlformats.org/officeDocument/2006/relationships/image" Target="/word/media/4916e2bd-dccb-4c76-a7e3-8e6fb6dc823e.png" Id="Ra3eac76e9b8947c7" /></Relationships>
</file>