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100a9e74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5f5855fe5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Hampton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52ba3541b4c85" /><Relationship Type="http://schemas.openxmlformats.org/officeDocument/2006/relationships/numbering" Target="/word/numbering.xml" Id="R85012dcbc63d4fec" /><Relationship Type="http://schemas.openxmlformats.org/officeDocument/2006/relationships/settings" Target="/word/settings.xml" Id="Raca9df637e034292" /><Relationship Type="http://schemas.openxmlformats.org/officeDocument/2006/relationships/image" Target="/word/media/7d8e7173-f484-4f8f-af6e-74dc9d155cbb.png" Id="R1ac5f5855fe5456e" /></Relationships>
</file>