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12150afe6242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781ca4efce41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Waite Park,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8ae89fbc0249c3" /><Relationship Type="http://schemas.openxmlformats.org/officeDocument/2006/relationships/numbering" Target="/word/numbering.xml" Id="R682f345ae7f6471e" /><Relationship Type="http://schemas.openxmlformats.org/officeDocument/2006/relationships/settings" Target="/word/settings.xml" Id="R1e051853b0c046a5" /><Relationship Type="http://schemas.openxmlformats.org/officeDocument/2006/relationships/image" Target="/word/media/5e6b3a56-54e3-45fa-9292-9d09dbf7e0ee.png" Id="Rf1781ca4efce412a" /></Relationships>
</file>