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c91ebc272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255545d9e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 Settlement,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a087ed5db4ecd" /><Relationship Type="http://schemas.openxmlformats.org/officeDocument/2006/relationships/numbering" Target="/word/numbering.xml" Id="Radd23d381b764127" /><Relationship Type="http://schemas.openxmlformats.org/officeDocument/2006/relationships/settings" Target="/word/settings.xml" Id="Rece96d46ebb74617" /><Relationship Type="http://schemas.openxmlformats.org/officeDocument/2006/relationships/image" Target="/word/media/b217f110-a08c-4eb0-84b1-cf6185ebe329.png" Id="Rdda255545d9e473a" /></Relationships>
</file>