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2bf22ae4e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9463623f8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Walter Roberson Estate,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b3c415ac744b9" /><Relationship Type="http://schemas.openxmlformats.org/officeDocument/2006/relationships/numbering" Target="/word/numbering.xml" Id="Rc3e2a2621c8e4b8e" /><Relationship Type="http://schemas.openxmlformats.org/officeDocument/2006/relationships/settings" Target="/word/settings.xml" Id="R7ce2311596574429" /><Relationship Type="http://schemas.openxmlformats.org/officeDocument/2006/relationships/image" Target="/word/media/f3fcf951-ee59-466f-8d04-172149a529ef.png" Id="R7569463623f84e4b" /></Relationships>
</file>