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0c6ae77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1fd1b78ce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Wanchese,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54f2da78473c" /><Relationship Type="http://schemas.openxmlformats.org/officeDocument/2006/relationships/numbering" Target="/word/numbering.xml" Id="R71d51fab8b2645b5" /><Relationship Type="http://schemas.openxmlformats.org/officeDocument/2006/relationships/settings" Target="/word/settings.xml" Id="R349f08cf84984b81" /><Relationship Type="http://schemas.openxmlformats.org/officeDocument/2006/relationships/image" Target="/word/media/1105aef7-8fb2-492c-b661-bec672d57297.png" Id="Ra3c1fd1b78ce473b" /></Relationships>
</file>