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d4849e5ce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e57813845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Warfields Range,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694c945fe45ea" /><Relationship Type="http://schemas.openxmlformats.org/officeDocument/2006/relationships/numbering" Target="/word/numbering.xml" Id="Rb06aa537be304c7c" /><Relationship Type="http://schemas.openxmlformats.org/officeDocument/2006/relationships/settings" Target="/word/settings.xml" Id="R708cf5f6da2849b3" /><Relationship Type="http://schemas.openxmlformats.org/officeDocument/2006/relationships/image" Target="/word/media/9de4cd6f-7694-44ca-8f9e-1f0e3ab5ab5e.png" Id="Rdbfe578138454e8e" /></Relationships>
</file>