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4a4e33a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b0ea364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2b4c08d545b2" /><Relationship Type="http://schemas.openxmlformats.org/officeDocument/2006/relationships/numbering" Target="/word/numbering.xml" Id="R7a23ee4e9c6c43b6" /><Relationship Type="http://schemas.openxmlformats.org/officeDocument/2006/relationships/settings" Target="/word/settings.xml" Id="Rdd11fdd2ea3e4cba" /><Relationship Type="http://schemas.openxmlformats.org/officeDocument/2006/relationships/image" Target="/word/media/cc8775f4-b478-4f35-9fad-f8e5e5c0ad3d.png" Id="Rfd9db0ea36404d1b" /></Relationships>
</file>