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5c605fb1c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e2ce9acb8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Wasatch Village Two and Three,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491bd96824378" /><Relationship Type="http://schemas.openxmlformats.org/officeDocument/2006/relationships/numbering" Target="/word/numbering.xml" Id="Rcfc6a5a1340a4b67" /><Relationship Type="http://schemas.openxmlformats.org/officeDocument/2006/relationships/settings" Target="/word/settings.xml" Id="R5f4d1298658b4d29" /><Relationship Type="http://schemas.openxmlformats.org/officeDocument/2006/relationships/image" Target="/word/media/06f25fa0-03df-4572-a027-32f8229ea480.png" Id="R03ce2ce9acb84361" /></Relationships>
</file>