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2ad6d929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48848b1a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c9431583041a6" /><Relationship Type="http://schemas.openxmlformats.org/officeDocument/2006/relationships/numbering" Target="/word/numbering.xml" Id="R45fa6fa8b3a1417e" /><Relationship Type="http://schemas.openxmlformats.org/officeDocument/2006/relationships/settings" Target="/word/settings.xml" Id="R6712df9c4a6d47e0" /><Relationship Type="http://schemas.openxmlformats.org/officeDocument/2006/relationships/image" Target="/word/media/ba3829c3-b941-4d80-bde9-a9502cf0fba7.png" Id="R169748848b1a43b0" /></Relationships>
</file>