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46267baa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afdda07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 Community,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a4f06d7d84296" /><Relationship Type="http://schemas.openxmlformats.org/officeDocument/2006/relationships/numbering" Target="/word/numbering.xml" Id="R04864f624db74cd9" /><Relationship Type="http://schemas.openxmlformats.org/officeDocument/2006/relationships/settings" Target="/word/settings.xml" Id="Rbf6056ae24804e92" /><Relationship Type="http://schemas.openxmlformats.org/officeDocument/2006/relationships/image" Target="/word/media/039b4465-869c-4fab-93bb-7efacf878896.png" Id="R1c6bafdda07d4bd1" /></Relationships>
</file>