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da798cb61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abc2def2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Wauwatosa,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3f3cb1f446b8" /><Relationship Type="http://schemas.openxmlformats.org/officeDocument/2006/relationships/numbering" Target="/word/numbering.xml" Id="R1a5acc8c74fe401f" /><Relationship Type="http://schemas.openxmlformats.org/officeDocument/2006/relationships/settings" Target="/word/settings.xml" Id="R00852458601c4813" /><Relationship Type="http://schemas.openxmlformats.org/officeDocument/2006/relationships/image" Target="/word/media/2dc4e9a8-d23d-401e-9a3e-40d84ee86945.png" Id="Ra3bdabc2def2475a" /></Relationships>
</file>