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a13b3c7b9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9ec518c1946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Way Subdivision,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75c4cddd74773" /><Relationship Type="http://schemas.openxmlformats.org/officeDocument/2006/relationships/numbering" Target="/word/numbering.xml" Id="R784ede6f591d4ebd" /><Relationship Type="http://schemas.openxmlformats.org/officeDocument/2006/relationships/settings" Target="/word/settings.xml" Id="R20080304965c444b" /><Relationship Type="http://schemas.openxmlformats.org/officeDocument/2006/relationships/image" Target="/word/media/c851e808-0892-4eb4-9e3f-4d37f4bbc10d.png" Id="R53a9ec518c194607" /></Relationships>
</file>