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20e797280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65f23172b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Weatherly,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1d6a69f6d48de" /><Relationship Type="http://schemas.openxmlformats.org/officeDocument/2006/relationships/numbering" Target="/word/numbering.xml" Id="R50470495b6844c2c" /><Relationship Type="http://schemas.openxmlformats.org/officeDocument/2006/relationships/settings" Target="/word/settings.xml" Id="Rc451510883654e0d" /><Relationship Type="http://schemas.openxmlformats.org/officeDocument/2006/relationships/image" Target="/word/media/9e0a74d4-0483-465c-86fb-c2b54d66734b.png" Id="Re1d65f23172b4ab6" /></Relationships>
</file>