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f1a75fec9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5e44c5668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Webb Quarters,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1f15207ad4aa9" /><Relationship Type="http://schemas.openxmlformats.org/officeDocument/2006/relationships/numbering" Target="/word/numbering.xml" Id="Re8b8588cbe5943cb" /><Relationship Type="http://schemas.openxmlformats.org/officeDocument/2006/relationships/settings" Target="/word/settings.xml" Id="R9f14b0f855ac4e6b" /><Relationship Type="http://schemas.openxmlformats.org/officeDocument/2006/relationships/image" Target="/word/media/af09dd29-bea1-4798-b693-eb739f9bb846.png" Id="Rc585e44c56684956" /></Relationships>
</file>