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992e1c74e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f346fe9fb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Wellington Downs,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ef08d5afb4c1e" /><Relationship Type="http://schemas.openxmlformats.org/officeDocument/2006/relationships/numbering" Target="/word/numbering.xml" Id="R493c39d011cd447d" /><Relationship Type="http://schemas.openxmlformats.org/officeDocument/2006/relationships/settings" Target="/word/settings.xml" Id="R643074ffde864fc6" /><Relationship Type="http://schemas.openxmlformats.org/officeDocument/2006/relationships/image" Target="/word/media/737bf8be-137c-43f9-b3fb-eb7fd1862019.png" Id="R532f346fe9fb4859" /></Relationships>
</file>