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7d486b5ac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b26b3bf3f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Welona,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78dd86f4e4d16" /><Relationship Type="http://schemas.openxmlformats.org/officeDocument/2006/relationships/numbering" Target="/word/numbering.xml" Id="R5a42aa35d2f64eb8" /><Relationship Type="http://schemas.openxmlformats.org/officeDocument/2006/relationships/settings" Target="/word/settings.xml" Id="R78ec8df51bbd4fda" /><Relationship Type="http://schemas.openxmlformats.org/officeDocument/2006/relationships/image" Target="/word/media/68968b6c-9e43-4e52-a939-2fd07b80c12c.png" Id="Raadb26b3bf3f494e" /></Relationships>
</file>