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a0b78b33e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902d8c337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Wenco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0b6cec1754c28" /><Relationship Type="http://schemas.openxmlformats.org/officeDocument/2006/relationships/numbering" Target="/word/numbering.xml" Id="R2c3992f301ee4356" /><Relationship Type="http://schemas.openxmlformats.org/officeDocument/2006/relationships/settings" Target="/word/settings.xml" Id="R4242f1236ea74970" /><Relationship Type="http://schemas.openxmlformats.org/officeDocument/2006/relationships/image" Target="/word/media/5df5b36b-a101-4599-9aba-4405528f0abb.png" Id="Rf11902d8c337470f" /></Relationships>
</file>