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485e5e11a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cdb8c34e0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Wesleyan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67ef2713d43c6" /><Relationship Type="http://schemas.openxmlformats.org/officeDocument/2006/relationships/numbering" Target="/word/numbering.xml" Id="Rf5dc27baa0064ba9" /><Relationship Type="http://schemas.openxmlformats.org/officeDocument/2006/relationships/settings" Target="/word/settings.xml" Id="R98730c61be6147ac" /><Relationship Type="http://schemas.openxmlformats.org/officeDocument/2006/relationships/image" Target="/word/media/07eb24a3-0559-4d6e-98e6-e2849deab037.png" Id="R49dcdb8c34e04db4" /></Relationships>
</file>