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e04ad71f8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ad28d5a4f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Bethany,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e4f8479fc4c57" /><Relationship Type="http://schemas.openxmlformats.org/officeDocument/2006/relationships/numbering" Target="/word/numbering.xml" Id="R2e4bee58c1f44043" /><Relationship Type="http://schemas.openxmlformats.org/officeDocument/2006/relationships/settings" Target="/word/settings.xml" Id="R7c4c29df90194fa7" /><Relationship Type="http://schemas.openxmlformats.org/officeDocument/2006/relationships/image" Target="/word/media/c6561fc1-81b5-4d15-8d3d-6493ae3fa106.png" Id="R749ad28d5a4f49f4" /></Relationships>
</file>