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da6288c97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d6c88294d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Braintree,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e2d9403e9403e" /><Relationship Type="http://schemas.openxmlformats.org/officeDocument/2006/relationships/numbering" Target="/word/numbering.xml" Id="R0b6a931abc434bd5" /><Relationship Type="http://schemas.openxmlformats.org/officeDocument/2006/relationships/settings" Target="/word/settings.xml" Id="Ra2df136623354fc5" /><Relationship Type="http://schemas.openxmlformats.org/officeDocument/2006/relationships/image" Target="/word/media/06fce925-d9b8-4e02-ac2e-19f78a2fcd3c.png" Id="R663d6c88294d4631" /></Relationships>
</file>