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cb9aec9eb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e62cbcf7f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Frederick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27ccac5e64b63" /><Relationship Type="http://schemas.openxmlformats.org/officeDocument/2006/relationships/numbering" Target="/word/numbering.xml" Id="Rbec8753597774b8b" /><Relationship Type="http://schemas.openxmlformats.org/officeDocument/2006/relationships/settings" Target="/word/settings.xml" Id="R9f73024ab48b45ae" /><Relationship Type="http://schemas.openxmlformats.org/officeDocument/2006/relationships/image" Target="/word/media/67ce60f5-3317-4b07-97ca-8e676006600f.png" Id="R4bce62cbcf7f4de2" /></Relationships>
</file>