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78bec5f3f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2bb47fbf2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Goshen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a1cbf99184c79" /><Relationship Type="http://schemas.openxmlformats.org/officeDocument/2006/relationships/numbering" Target="/word/numbering.xml" Id="R96d65a1ea6734bac" /><Relationship Type="http://schemas.openxmlformats.org/officeDocument/2006/relationships/settings" Target="/word/settings.xml" Id="R1451f167eb6f4c80" /><Relationship Type="http://schemas.openxmlformats.org/officeDocument/2006/relationships/image" Target="/word/media/70c8589e-4a06-430a-b08e-35ca1436f36f.png" Id="R2fb2bb47fbf24bfc" /></Relationships>
</file>