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28badf2ed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f3cd5b792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Hartford,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89e2afb2e4f07" /><Relationship Type="http://schemas.openxmlformats.org/officeDocument/2006/relationships/numbering" Target="/word/numbering.xml" Id="R963ed6ec36114770" /><Relationship Type="http://schemas.openxmlformats.org/officeDocument/2006/relationships/settings" Target="/word/settings.xml" Id="Refcae4ef160744ab" /><Relationship Type="http://schemas.openxmlformats.org/officeDocument/2006/relationships/image" Target="/word/media/fcb9d376-d6a1-428f-b8b6-ed8f156f028c.png" Id="R5b9f3cd5b7924888" /></Relationships>
</file>