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aba48c408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dada1ebd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Monroe,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e1aabef1e4ecf" /><Relationship Type="http://schemas.openxmlformats.org/officeDocument/2006/relationships/numbering" Target="/word/numbering.xml" Id="R35e4265053e14b36" /><Relationship Type="http://schemas.openxmlformats.org/officeDocument/2006/relationships/settings" Target="/word/settings.xml" Id="Re43bc290e68848c8" /><Relationship Type="http://schemas.openxmlformats.org/officeDocument/2006/relationships/image" Target="/word/media/4145743a-5053-44ec-b02f-125e6ae00ec3.png" Id="Rf00dada1ebde4915" /></Relationships>
</file>